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CD" w:rsidRDefault="00065855" w:rsidP="00065855">
      <w:pPr>
        <w:jc w:val="center"/>
        <w:rPr>
          <w:sz w:val="36"/>
          <w:szCs w:val="36"/>
          <w:u w:val="single"/>
        </w:rPr>
      </w:pPr>
      <w:r w:rsidRPr="00065855">
        <w:rPr>
          <w:sz w:val="36"/>
          <w:szCs w:val="36"/>
          <w:u w:val="single"/>
        </w:rPr>
        <w:t>RESULTATS DES 2 DERNIERES ANNEES</w:t>
      </w:r>
      <w:r>
        <w:rPr>
          <w:sz w:val="36"/>
          <w:szCs w:val="36"/>
          <w:u w:val="single"/>
        </w:rPr>
        <w:t xml:space="preserve"> IFSI</w:t>
      </w:r>
    </w:p>
    <w:p w:rsidR="00065855" w:rsidRDefault="00065855" w:rsidP="00065855">
      <w:pPr>
        <w:jc w:val="center"/>
        <w:rPr>
          <w:sz w:val="36"/>
          <w:szCs w:val="36"/>
          <w:u w:val="single"/>
        </w:rPr>
      </w:pPr>
    </w:p>
    <w:tbl>
      <w:tblPr>
        <w:tblW w:w="8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2838"/>
        <w:gridCol w:w="1971"/>
        <w:gridCol w:w="2274"/>
      </w:tblGrid>
      <w:tr w:rsidR="00BB5E69" w:rsidRPr="00BB5E69" w:rsidTr="001305D4">
        <w:trPr>
          <w:trHeight w:val="315"/>
        </w:trPr>
        <w:tc>
          <w:tcPr>
            <w:tcW w:w="8653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 xml:space="preserve">JURY DEI de </w:t>
            </w:r>
            <w:r>
              <w:rPr>
                <w:b/>
                <w:bCs/>
                <w:sz w:val="24"/>
                <w:szCs w:val="24"/>
              </w:rPr>
              <w:t>juillet 2024 / promo 2021-2024</w:t>
            </w:r>
          </w:p>
        </w:tc>
      </w:tr>
      <w:tr w:rsidR="00BB5E69" w:rsidRPr="00BB5E69" w:rsidTr="00BB5E69">
        <w:trPr>
          <w:trHeight w:val="622"/>
        </w:trPr>
        <w:tc>
          <w:tcPr>
            <w:tcW w:w="1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présentés au jury final</w:t>
            </w:r>
          </w:p>
        </w:tc>
        <w:tc>
          <w:tcPr>
            <w:tcW w:w="19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admis</w:t>
            </w:r>
          </w:p>
        </w:tc>
        <w:tc>
          <w:tcPr>
            <w:tcW w:w="22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ajourné</w:t>
            </w:r>
          </w:p>
        </w:tc>
      </w:tr>
      <w:tr w:rsidR="00BB5E69" w:rsidRPr="00BB5E69" w:rsidTr="00BB5E69">
        <w:trPr>
          <w:trHeight w:val="95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proofErr w:type="spellStart"/>
            <w:r w:rsidRPr="00BB5E69">
              <w:rPr>
                <w:b/>
                <w:bCs/>
                <w:sz w:val="24"/>
                <w:szCs w:val="24"/>
              </w:rPr>
              <w:t>Nbre</w:t>
            </w:r>
            <w:proofErr w:type="spellEnd"/>
            <w:r w:rsidRPr="00BB5E69">
              <w:rPr>
                <w:b/>
                <w:bCs/>
                <w:sz w:val="24"/>
                <w:szCs w:val="24"/>
              </w:rPr>
              <w:t xml:space="preserve"> d’ESI</w:t>
            </w:r>
          </w:p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Art 60</w:t>
            </w:r>
          </w:p>
        </w:tc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1305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5E69" w:rsidRPr="00BB5E69" w:rsidTr="00BB5E69">
        <w:trPr>
          <w:trHeight w:val="315"/>
        </w:trPr>
        <w:tc>
          <w:tcPr>
            <w:tcW w:w="8653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5E69" w:rsidRPr="00BB5E69" w:rsidRDefault="00BB5E69" w:rsidP="00BB5E6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B5E69" w:rsidRPr="00BB5E69" w:rsidTr="00BB5E69">
        <w:trPr>
          <w:trHeight w:val="315"/>
        </w:trPr>
        <w:tc>
          <w:tcPr>
            <w:tcW w:w="8653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JURY DEI de décembre 2024</w:t>
            </w:r>
            <w:r>
              <w:rPr>
                <w:b/>
                <w:bCs/>
                <w:sz w:val="24"/>
                <w:szCs w:val="24"/>
              </w:rPr>
              <w:t xml:space="preserve"> / promo 2021-2024</w:t>
            </w:r>
          </w:p>
        </w:tc>
      </w:tr>
      <w:tr w:rsidR="00BB5E69" w:rsidRPr="00BB5E69" w:rsidTr="00BB5E69">
        <w:trPr>
          <w:trHeight w:val="622"/>
        </w:trPr>
        <w:tc>
          <w:tcPr>
            <w:tcW w:w="1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présentés au jury final</w:t>
            </w:r>
          </w:p>
        </w:tc>
        <w:tc>
          <w:tcPr>
            <w:tcW w:w="19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admis</w:t>
            </w:r>
          </w:p>
        </w:tc>
        <w:tc>
          <w:tcPr>
            <w:tcW w:w="22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ajourné</w:t>
            </w:r>
          </w:p>
        </w:tc>
      </w:tr>
      <w:tr w:rsidR="00BB5E69" w:rsidRPr="00BB5E69" w:rsidTr="00BB5E69">
        <w:trPr>
          <w:trHeight w:val="95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proofErr w:type="spellStart"/>
            <w:r w:rsidRPr="00BB5E69">
              <w:rPr>
                <w:b/>
                <w:bCs/>
                <w:sz w:val="24"/>
                <w:szCs w:val="24"/>
              </w:rPr>
              <w:t>Nbre</w:t>
            </w:r>
            <w:proofErr w:type="spellEnd"/>
            <w:r w:rsidRPr="00BB5E69">
              <w:rPr>
                <w:b/>
                <w:bCs/>
                <w:sz w:val="24"/>
                <w:szCs w:val="24"/>
              </w:rPr>
              <w:t xml:space="preserve"> d’ESI</w:t>
            </w:r>
          </w:p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Art 60</w:t>
            </w:r>
          </w:p>
        </w:tc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9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-</w:t>
            </w:r>
          </w:p>
        </w:tc>
      </w:tr>
      <w:tr w:rsidR="00BB5E69" w:rsidRPr="00BB5E69" w:rsidTr="00BB5E69">
        <w:trPr>
          <w:trHeight w:val="473"/>
        </w:trPr>
        <w:tc>
          <w:tcPr>
            <w:tcW w:w="865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JURY DEI Mars 2025</w:t>
            </w:r>
            <w:r>
              <w:rPr>
                <w:b/>
                <w:bCs/>
                <w:sz w:val="24"/>
                <w:szCs w:val="24"/>
              </w:rPr>
              <w:t xml:space="preserve"> / promo 2021-2024</w:t>
            </w:r>
          </w:p>
        </w:tc>
      </w:tr>
      <w:tr w:rsidR="00BB5E69" w:rsidRPr="00BB5E69" w:rsidTr="00BB5E69">
        <w:trPr>
          <w:trHeight w:val="588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présentés au jury final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admis</w:t>
            </w:r>
          </w:p>
        </w:tc>
        <w:tc>
          <w:tcPr>
            <w:tcW w:w="2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ajourné</w:t>
            </w:r>
          </w:p>
        </w:tc>
      </w:tr>
      <w:tr w:rsidR="00BB5E69" w:rsidRPr="00BB5E69" w:rsidTr="00BB5E69">
        <w:trPr>
          <w:trHeight w:val="999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proofErr w:type="spellStart"/>
            <w:r w:rsidRPr="00BB5E69">
              <w:rPr>
                <w:b/>
                <w:bCs/>
                <w:sz w:val="24"/>
                <w:szCs w:val="24"/>
              </w:rPr>
              <w:t>Nbre</w:t>
            </w:r>
            <w:proofErr w:type="spellEnd"/>
            <w:r w:rsidRPr="00BB5E69">
              <w:rPr>
                <w:b/>
                <w:bCs/>
                <w:sz w:val="24"/>
                <w:szCs w:val="24"/>
              </w:rPr>
              <w:t xml:space="preserve"> d’ESI</w:t>
            </w:r>
          </w:p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Art 60</w:t>
            </w:r>
          </w:p>
        </w:tc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-</w:t>
            </w:r>
          </w:p>
        </w:tc>
      </w:tr>
      <w:tr w:rsidR="00BB5E69" w:rsidRPr="00BB5E69" w:rsidTr="00BB5E69">
        <w:trPr>
          <w:trHeight w:val="362"/>
        </w:trPr>
        <w:tc>
          <w:tcPr>
            <w:tcW w:w="865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JURY DEI de juillet 2025</w:t>
            </w:r>
            <w:r>
              <w:rPr>
                <w:b/>
                <w:bCs/>
                <w:sz w:val="24"/>
                <w:szCs w:val="24"/>
              </w:rPr>
              <w:t xml:space="preserve"> / promo 2022-2025</w:t>
            </w:r>
          </w:p>
        </w:tc>
      </w:tr>
      <w:tr w:rsidR="00BB5E69" w:rsidRPr="00BB5E69" w:rsidTr="00BB5E69">
        <w:trPr>
          <w:trHeight w:val="568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présentés au jury final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admis</w:t>
            </w:r>
          </w:p>
        </w:tc>
        <w:tc>
          <w:tcPr>
            <w:tcW w:w="2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ESI ajourné</w:t>
            </w:r>
          </w:p>
        </w:tc>
      </w:tr>
      <w:tr w:rsidR="00BB5E69" w:rsidRPr="00BB5E69" w:rsidTr="00BB5E69">
        <w:trPr>
          <w:trHeight w:val="721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proofErr w:type="spellStart"/>
            <w:r w:rsidRPr="00BB5E69">
              <w:rPr>
                <w:b/>
                <w:bCs/>
                <w:sz w:val="24"/>
                <w:szCs w:val="24"/>
              </w:rPr>
              <w:t>Nbre</w:t>
            </w:r>
            <w:proofErr w:type="spellEnd"/>
            <w:r w:rsidRPr="00BB5E69">
              <w:rPr>
                <w:b/>
                <w:bCs/>
                <w:sz w:val="24"/>
                <w:szCs w:val="24"/>
              </w:rPr>
              <w:t xml:space="preserve"> d’ESI</w:t>
            </w:r>
          </w:p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b/>
                <w:bCs/>
                <w:sz w:val="24"/>
                <w:szCs w:val="24"/>
              </w:rPr>
              <w:t>Art 60</w:t>
            </w:r>
          </w:p>
        </w:tc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47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46</w:t>
            </w:r>
          </w:p>
        </w:tc>
        <w:tc>
          <w:tcPr>
            <w:tcW w:w="2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E69" w:rsidRPr="00BB5E69" w:rsidRDefault="00BB5E69" w:rsidP="00BB5E69">
            <w:pPr>
              <w:jc w:val="both"/>
              <w:rPr>
                <w:sz w:val="24"/>
                <w:szCs w:val="24"/>
              </w:rPr>
            </w:pPr>
            <w:r w:rsidRPr="00BB5E69">
              <w:rPr>
                <w:sz w:val="24"/>
                <w:szCs w:val="24"/>
              </w:rPr>
              <w:t>1</w:t>
            </w:r>
          </w:p>
        </w:tc>
      </w:tr>
    </w:tbl>
    <w:p w:rsidR="00065855" w:rsidRDefault="00065855" w:rsidP="00065855">
      <w:pPr>
        <w:jc w:val="both"/>
        <w:rPr>
          <w:sz w:val="24"/>
          <w:szCs w:val="24"/>
        </w:rPr>
      </w:pPr>
    </w:p>
    <w:p w:rsidR="00065855" w:rsidRDefault="00065855" w:rsidP="00065855">
      <w:pPr>
        <w:jc w:val="both"/>
        <w:rPr>
          <w:sz w:val="24"/>
          <w:szCs w:val="24"/>
        </w:rPr>
      </w:pPr>
      <w:r>
        <w:rPr>
          <w:sz w:val="24"/>
          <w:szCs w:val="24"/>
        </w:rPr>
        <w:t>Soit 100% de réussite à la diplomation IDE</w:t>
      </w:r>
    </w:p>
    <w:p w:rsidR="00BB5E69" w:rsidRDefault="00BB5E69" w:rsidP="00065855">
      <w:pPr>
        <w:jc w:val="center"/>
        <w:rPr>
          <w:bCs/>
          <w:sz w:val="36"/>
          <w:szCs w:val="36"/>
          <w:u w:val="single"/>
        </w:rPr>
      </w:pPr>
    </w:p>
    <w:p w:rsidR="00BB5E69" w:rsidRDefault="00BB5E69" w:rsidP="00065855">
      <w:pPr>
        <w:jc w:val="center"/>
        <w:rPr>
          <w:bCs/>
          <w:sz w:val="36"/>
          <w:szCs w:val="36"/>
          <w:u w:val="single"/>
        </w:rPr>
      </w:pPr>
    </w:p>
    <w:p w:rsidR="00BB5E69" w:rsidRDefault="00BB5E69" w:rsidP="00BB5E69">
      <w:pPr>
        <w:rPr>
          <w:bCs/>
          <w:sz w:val="36"/>
          <w:szCs w:val="36"/>
          <w:u w:val="single"/>
        </w:rPr>
      </w:pPr>
    </w:p>
    <w:p w:rsidR="00BB5E69" w:rsidRDefault="00BB5E69" w:rsidP="00065855">
      <w:pPr>
        <w:jc w:val="center"/>
        <w:rPr>
          <w:bCs/>
          <w:sz w:val="36"/>
          <w:szCs w:val="36"/>
          <w:u w:val="single"/>
        </w:rPr>
      </w:pPr>
    </w:p>
    <w:p w:rsidR="00065855" w:rsidRPr="00065855" w:rsidRDefault="00065855" w:rsidP="00065855">
      <w:pPr>
        <w:jc w:val="center"/>
        <w:rPr>
          <w:sz w:val="36"/>
          <w:szCs w:val="36"/>
          <w:u w:val="single"/>
        </w:rPr>
      </w:pPr>
      <w:r w:rsidRPr="00065855">
        <w:rPr>
          <w:bCs/>
          <w:sz w:val="36"/>
          <w:szCs w:val="36"/>
          <w:u w:val="single"/>
        </w:rPr>
        <w:lastRenderedPageBreak/>
        <w:t>Insertion PROFESSIONNELLE des jeunes diplômés</w:t>
      </w:r>
    </w:p>
    <w:p w:rsidR="00065855" w:rsidRPr="00065855" w:rsidRDefault="00065855" w:rsidP="00065855">
      <w:pPr>
        <w:jc w:val="center"/>
        <w:rPr>
          <w:sz w:val="36"/>
          <w:szCs w:val="36"/>
          <w:u w:val="single"/>
        </w:rPr>
      </w:pPr>
      <w:r w:rsidRPr="00065855">
        <w:rPr>
          <w:bCs/>
          <w:sz w:val="36"/>
          <w:szCs w:val="36"/>
          <w:u w:val="single"/>
        </w:rPr>
        <w:t>de l’IFSI d’EPINAL – juillet 202</w:t>
      </w:r>
      <w:r w:rsidR="00BB5E69">
        <w:rPr>
          <w:bCs/>
          <w:sz w:val="36"/>
          <w:szCs w:val="36"/>
          <w:u w:val="single"/>
        </w:rPr>
        <w:t>5</w:t>
      </w:r>
      <w:r w:rsidR="00AD3BAC">
        <w:rPr>
          <w:bCs/>
          <w:sz w:val="36"/>
          <w:szCs w:val="36"/>
          <w:u w:val="single"/>
        </w:rPr>
        <w:t xml:space="preserve"> (promo 2022-2025)</w:t>
      </w:r>
      <w:bookmarkStart w:id="0" w:name="_GoBack"/>
      <w:bookmarkEnd w:id="0"/>
    </w:p>
    <w:p w:rsidR="00065855" w:rsidRDefault="00065855" w:rsidP="00065855">
      <w:pPr>
        <w:jc w:val="both"/>
        <w:rPr>
          <w:sz w:val="24"/>
          <w:szCs w:val="24"/>
        </w:rPr>
      </w:pPr>
    </w:p>
    <w:p w:rsidR="00065855" w:rsidRDefault="00065855" w:rsidP="00065855">
      <w:pPr>
        <w:jc w:val="both"/>
        <w:rPr>
          <w:sz w:val="24"/>
          <w:szCs w:val="24"/>
        </w:rPr>
      </w:pPr>
      <w:r w:rsidRPr="00065855">
        <w:rPr>
          <w:sz w:val="24"/>
          <w:szCs w:val="24"/>
        </w:rPr>
        <w:t>Source d</w:t>
      </w:r>
      <w:r>
        <w:rPr>
          <w:sz w:val="24"/>
          <w:szCs w:val="24"/>
        </w:rPr>
        <w:t>es données : ICOGI novembre 202</w:t>
      </w:r>
      <w:r w:rsidR="00BB5E69">
        <w:rPr>
          <w:sz w:val="24"/>
          <w:szCs w:val="24"/>
        </w:rPr>
        <w:t>5</w:t>
      </w:r>
    </w:p>
    <w:p w:rsidR="00065855" w:rsidRDefault="00065855" w:rsidP="00065855">
      <w:pPr>
        <w:jc w:val="both"/>
        <w:rPr>
          <w:sz w:val="24"/>
          <w:szCs w:val="24"/>
        </w:rPr>
      </w:pPr>
    </w:p>
    <w:tbl>
      <w:tblPr>
        <w:tblW w:w="97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42"/>
        <w:gridCol w:w="3318"/>
        <w:gridCol w:w="3026"/>
      </w:tblGrid>
      <w:tr w:rsidR="00BB5E69" w:rsidRPr="00BB5E69" w:rsidTr="00BB5E69">
        <w:trPr>
          <w:trHeight w:val="2730"/>
        </w:trPr>
        <w:tc>
          <w:tcPr>
            <w:tcW w:w="3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E69" w:rsidRPr="00BB5E69" w:rsidRDefault="00BB5E69" w:rsidP="00BB5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Calibri"/>
                <w:b/>
                <w:bCs/>
                <w:color w:val="000000"/>
                <w:kern w:val="24"/>
                <w:sz w:val="24"/>
                <w:szCs w:val="24"/>
                <w:u w:val="single"/>
                <w:lang w:eastAsia="fr-FR"/>
              </w:rPr>
              <w:t>Départs des Vosges</w:t>
            </w:r>
            <w:r w:rsidRPr="00BB5E69">
              <w:rPr>
                <w:rFonts w:ascii="Arial" w:eastAsia="Times New Roman" w:hAnsi="Arial" w:cs="Calibri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> : 24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Calibri"/>
                <w:color w:val="000000"/>
                <w:kern w:val="24"/>
                <w:sz w:val="24"/>
                <w:szCs w:val="24"/>
                <w:lang w:eastAsia="fr-FR"/>
              </w:rPr>
              <w:t>CH Emile Durkheim : 11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Calibri"/>
                <w:color w:val="000000"/>
                <w:kern w:val="24"/>
                <w:sz w:val="24"/>
                <w:szCs w:val="24"/>
                <w:lang w:eastAsia="fr-FR"/>
              </w:rPr>
              <w:t>Clinique la Ligne Bleue :  3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Calibri"/>
                <w:color w:val="000000"/>
                <w:kern w:val="24"/>
                <w:sz w:val="24"/>
                <w:szCs w:val="24"/>
                <w:lang w:eastAsia="fr-FR"/>
              </w:rPr>
              <w:t>CH RAVENEL: 8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Calibri"/>
                <w:color w:val="000000"/>
                <w:kern w:val="24"/>
                <w:sz w:val="24"/>
                <w:szCs w:val="24"/>
                <w:lang w:eastAsia="fr-FR"/>
              </w:rPr>
              <w:t>Les Charmilles : 2</w:t>
            </w:r>
          </w:p>
        </w:tc>
        <w:tc>
          <w:tcPr>
            <w:tcW w:w="33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A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E69" w:rsidRPr="00BB5E69" w:rsidRDefault="00BB5E69" w:rsidP="00BB5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 xml:space="preserve">Soit une insertion locale de </w:t>
            </w:r>
            <w:r w:rsidRPr="00BB5E6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u w:val="single"/>
                <w:lang w:eastAsia="fr-FR"/>
              </w:rPr>
              <w:t>51,06 %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E69" w:rsidRPr="00BB5E69" w:rsidRDefault="00BB5E69" w:rsidP="00BB5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u w:val="single"/>
                <w:lang w:eastAsia="fr-FR"/>
              </w:rPr>
              <w:t>Départs Meurthe et Moselle</w:t>
            </w:r>
            <w:r w:rsidRPr="00BB5E6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> : 11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CHRU Nancy : 5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Hopital</w:t>
            </w:r>
            <w:proofErr w:type="spellEnd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 xml:space="preserve"> Central Nancy :1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Essey</w:t>
            </w:r>
            <w:proofErr w:type="spellEnd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 xml:space="preserve"> les </w:t>
            </w:r>
            <w:proofErr w:type="spellStart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nancy</w:t>
            </w:r>
            <w:proofErr w:type="spellEnd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 xml:space="preserve"> : 1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Majorel</w:t>
            </w:r>
            <w:proofErr w:type="spellEnd"/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 xml:space="preserve"> : 1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Gentilly : 2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ICL : 1</w:t>
            </w:r>
          </w:p>
        </w:tc>
      </w:tr>
      <w:tr w:rsidR="00BB5E69" w:rsidRPr="00BB5E69" w:rsidTr="00BB5E69">
        <w:trPr>
          <w:trHeight w:val="1731"/>
        </w:trPr>
        <w:tc>
          <w:tcPr>
            <w:tcW w:w="34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E69" w:rsidRPr="00BB5E69" w:rsidRDefault="00BB5E69" w:rsidP="00BB5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u w:val="single"/>
                <w:lang w:eastAsia="fr-FR"/>
              </w:rPr>
              <w:t xml:space="preserve">Autres départements </w:t>
            </w:r>
            <w:r w:rsidRPr="00BB5E6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>: 5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Hôpital Bel Air : 1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CHU Strasbourg : 2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CH Mulhouse bloc : 1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CH Besançon cardio : 1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026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E69" w:rsidRPr="00BB5E69" w:rsidRDefault="00BB5E69" w:rsidP="00BB5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u w:val="single"/>
                <w:lang w:eastAsia="fr-FR"/>
              </w:rPr>
              <w:t>Autres :</w:t>
            </w: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u w:val="single"/>
                <w:lang w:eastAsia="fr-FR"/>
              </w:rPr>
              <w:t xml:space="preserve"> </w:t>
            </w: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6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5E6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1 poursuite d’études</w:t>
            </w:r>
          </w:p>
          <w:p w:rsidR="00BB5E69" w:rsidRPr="00BB5E69" w:rsidRDefault="00BB5E69" w:rsidP="00BB5E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fr-FR"/>
              </w:rPr>
              <w:t>5 en recherche</w:t>
            </w:r>
          </w:p>
        </w:tc>
      </w:tr>
    </w:tbl>
    <w:p w:rsidR="00065855" w:rsidRDefault="00065855" w:rsidP="00065855">
      <w:pPr>
        <w:jc w:val="both"/>
        <w:rPr>
          <w:sz w:val="24"/>
          <w:szCs w:val="24"/>
        </w:rPr>
      </w:pPr>
    </w:p>
    <w:p w:rsidR="00065855" w:rsidRDefault="00065855" w:rsidP="00065855">
      <w:pPr>
        <w:jc w:val="both"/>
        <w:rPr>
          <w:sz w:val="24"/>
          <w:szCs w:val="24"/>
        </w:rPr>
      </w:pPr>
    </w:p>
    <w:p w:rsidR="00065855" w:rsidRDefault="00065855" w:rsidP="00065855">
      <w:pPr>
        <w:jc w:val="both"/>
        <w:rPr>
          <w:sz w:val="24"/>
          <w:szCs w:val="24"/>
        </w:rPr>
      </w:pPr>
    </w:p>
    <w:p w:rsidR="00065855" w:rsidRPr="00065855" w:rsidRDefault="00065855" w:rsidP="00065855">
      <w:pPr>
        <w:jc w:val="both"/>
        <w:rPr>
          <w:sz w:val="24"/>
          <w:szCs w:val="24"/>
        </w:rPr>
      </w:pPr>
    </w:p>
    <w:sectPr w:rsidR="00065855" w:rsidRPr="0006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55"/>
    <w:rsid w:val="00065855"/>
    <w:rsid w:val="00274430"/>
    <w:rsid w:val="008569CD"/>
    <w:rsid w:val="00AD3BAC"/>
    <w:rsid w:val="00B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CA0D"/>
  <w15:chartTrackingRefBased/>
  <w15:docId w15:val="{8D6238E1-FE16-4C4C-AD45-07F233A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PIERRAT</dc:creator>
  <cp:keywords/>
  <dc:description/>
  <cp:lastModifiedBy>Carole PIERRAT</cp:lastModifiedBy>
  <cp:revision>3</cp:revision>
  <dcterms:created xsi:type="dcterms:W3CDTF">2024-11-04T08:32:00Z</dcterms:created>
  <dcterms:modified xsi:type="dcterms:W3CDTF">2025-12-08T10:11:00Z</dcterms:modified>
</cp:coreProperties>
</file>